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2BBE" w14:textId="77777777" w:rsidR="00656A37" w:rsidRPr="00B644C8" w:rsidRDefault="00656A37" w:rsidP="00656A37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lang w:eastAsia="en-US"/>
        </w:rPr>
      </w:pPr>
    </w:p>
    <w:p w14:paraId="2BE4DBFC" w14:textId="77777777" w:rsidR="00656A37" w:rsidRPr="00B644C8" w:rsidRDefault="00656A37" w:rsidP="00656A37">
      <w:pPr>
        <w:autoSpaceDE w:val="0"/>
        <w:autoSpaceDN w:val="0"/>
        <w:adjustRightInd w:val="0"/>
        <w:rPr>
          <w:rFonts w:ascii="Calibri" w:eastAsia="Times New Roman" w:hAnsi="Calibri" w:cs="Calibri"/>
          <w:bCs/>
          <w:sz w:val="16"/>
          <w:szCs w:val="16"/>
          <w:lang w:eastAsia="en-US"/>
        </w:rPr>
      </w:pPr>
    </w:p>
    <w:p w14:paraId="05D822B9" w14:textId="77777777" w:rsidR="006D671B" w:rsidRPr="00B644C8" w:rsidRDefault="00656A37" w:rsidP="00CC1D7D">
      <w:pPr>
        <w:jc w:val="center"/>
        <w:rPr>
          <w:rFonts w:ascii="Calibri" w:hAnsi="Calibri" w:cs="Calibri"/>
          <w:b/>
          <w:sz w:val="36"/>
          <w:szCs w:val="36"/>
        </w:rPr>
      </w:pPr>
      <w:r w:rsidRPr="00B644C8">
        <w:rPr>
          <w:rFonts w:ascii="Calibri" w:hAnsi="Calibri" w:cs="Calibri"/>
          <w:b/>
          <w:sz w:val="36"/>
          <w:szCs w:val="36"/>
        </w:rPr>
        <w:t>Job Desc</w:t>
      </w:r>
      <w:r w:rsidR="00CC1D7D" w:rsidRPr="00B644C8">
        <w:rPr>
          <w:rFonts w:ascii="Calibri" w:hAnsi="Calibri" w:cs="Calibri"/>
          <w:b/>
          <w:sz w:val="36"/>
          <w:szCs w:val="36"/>
        </w:rPr>
        <w:t>ription and Person Specification</w:t>
      </w:r>
    </w:p>
    <w:p w14:paraId="4FB8D452" w14:textId="77777777" w:rsidR="00656A37" w:rsidRPr="00B644C8" w:rsidRDefault="00656A37" w:rsidP="00656A37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656A37" w:rsidRPr="00B644C8" w14:paraId="0E7FD9ED" w14:textId="77777777" w:rsidTr="0096061F">
        <w:trPr>
          <w:trHeight w:val="567"/>
        </w:trPr>
        <w:tc>
          <w:tcPr>
            <w:tcW w:w="1843" w:type="dxa"/>
            <w:shd w:val="clear" w:color="auto" w:fill="F7CAAC" w:themeFill="accent2" w:themeFillTint="66"/>
            <w:vAlign w:val="center"/>
          </w:tcPr>
          <w:p w14:paraId="00B621B7" w14:textId="77777777" w:rsidR="00656A37" w:rsidRPr="00B644C8" w:rsidRDefault="00656A37" w:rsidP="00B3794F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Post</w:t>
            </w:r>
          </w:p>
        </w:tc>
        <w:tc>
          <w:tcPr>
            <w:tcW w:w="8080" w:type="dxa"/>
            <w:vAlign w:val="center"/>
          </w:tcPr>
          <w:p w14:paraId="66380760" w14:textId="3F803A47" w:rsidR="00656A37" w:rsidRPr="00B644C8" w:rsidRDefault="0096061F" w:rsidP="00B3794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644C8">
              <w:rPr>
                <w:rFonts w:ascii="Calibri" w:hAnsi="Calibri" w:cs="Calibri"/>
                <w:b/>
                <w:bCs/>
              </w:rPr>
              <w:t xml:space="preserve">Hackney Play Association Fundraiser </w:t>
            </w:r>
          </w:p>
        </w:tc>
      </w:tr>
      <w:tr w:rsidR="00656A37" w:rsidRPr="00B644C8" w14:paraId="2C0D84B8" w14:textId="77777777" w:rsidTr="0096061F">
        <w:trPr>
          <w:trHeight w:val="567"/>
        </w:trPr>
        <w:tc>
          <w:tcPr>
            <w:tcW w:w="1843" w:type="dxa"/>
            <w:shd w:val="clear" w:color="auto" w:fill="F7CAAC" w:themeFill="accent2" w:themeFillTint="66"/>
            <w:vAlign w:val="center"/>
          </w:tcPr>
          <w:p w14:paraId="59D81530" w14:textId="77777777" w:rsidR="00656A37" w:rsidRPr="00B644C8" w:rsidRDefault="00656A37" w:rsidP="00B3794F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Location</w:t>
            </w:r>
          </w:p>
        </w:tc>
        <w:tc>
          <w:tcPr>
            <w:tcW w:w="8080" w:type="dxa"/>
            <w:vAlign w:val="center"/>
          </w:tcPr>
          <w:p w14:paraId="51B1C633" w14:textId="3015AF1B" w:rsidR="00656A37" w:rsidRPr="00B644C8" w:rsidRDefault="0096061F" w:rsidP="0066515B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Hackney, East London</w:t>
            </w:r>
            <w:r w:rsidR="0066515B" w:rsidRPr="00B644C8">
              <w:rPr>
                <w:rFonts w:ascii="Calibri" w:hAnsi="Calibri" w:cs="Calibri"/>
              </w:rPr>
              <w:t xml:space="preserve"> </w:t>
            </w:r>
          </w:p>
        </w:tc>
      </w:tr>
      <w:tr w:rsidR="00656A37" w:rsidRPr="00B644C8" w14:paraId="18759B57" w14:textId="77777777" w:rsidTr="0096061F">
        <w:trPr>
          <w:trHeight w:val="567"/>
        </w:trPr>
        <w:tc>
          <w:tcPr>
            <w:tcW w:w="1843" w:type="dxa"/>
            <w:shd w:val="clear" w:color="auto" w:fill="F7CAAC" w:themeFill="accent2" w:themeFillTint="66"/>
            <w:vAlign w:val="center"/>
          </w:tcPr>
          <w:p w14:paraId="1DA959CB" w14:textId="77777777" w:rsidR="00656A37" w:rsidRPr="00B644C8" w:rsidRDefault="00656A37" w:rsidP="00B3794F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Line Manager</w:t>
            </w:r>
          </w:p>
        </w:tc>
        <w:tc>
          <w:tcPr>
            <w:tcW w:w="8080" w:type="dxa"/>
            <w:vAlign w:val="center"/>
          </w:tcPr>
          <w:p w14:paraId="04E67726" w14:textId="03F1B994" w:rsidR="00656A37" w:rsidRPr="00B644C8" w:rsidRDefault="0096061F" w:rsidP="00B3794F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Acting Director</w:t>
            </w:r>
          </w:p>
        </w:tc>
      </w:tr>
      <w:tr w:rsidR="00656A37" w:rsidRPr="00B644C8" w14:paraId="575CEFB3" w14:textId="77777777" w:rsidTr="0096061F">
        <w:trPr>
          <w:trHeight w:val="567"/>
        </w:trPr>
        <w:tc>
          <w:tcPr>
            <w:tcW w:w="1843" w:type="dxa"/>
            <w:shd w:val="clear" w:color="auto" w:fill="F7CAAC" w:themeFill="accent2" w:themeFillTint="66"/>
            <w:vAlign w:val="center"/>
          </w:tcPr>
          <w:p w14:paraId="72D5045C" w14:textId="77777777" w:rsidR="00656A37" w:rsidRPr="00B644C8" w:rsidRDefault="00656A37" w:rsidP="00B3794F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Hours</w:t>
            </w:r>
          </w:p>
        </w:tc>
        <w:tc>
          <w:tcPr>
            <w:tcW w:w="8080" w:type="dxa"/>
            <w:vAlign w:val="center"/>
          </w:tcPr>
          <w:p w14:paraId="7115409E" w14:textId="4ACC6586" w:rsidR="00656A37" w:rsidRPr="00B644C8" w:rsidRDefault="0096061F" w:rsidP="00B3794F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18</w:t>
            </w:r>
            <w:r w:rsidR="0066515B" w:rsidRPr="00B644C8">
              <w:rPr>
                <w:rFonts w:ascii="Calibri" w:hAnsi="Calibri" w:cs="Calibri"/>
              </w:rPr>
              <w:t xml:space="preserve"> hours per week</w:t>
            </w:r>
            <w:r w:rsidR="00D21A32" w:rsidRPr="00B644C8">
              <w:rPr>
                <w:rFonts w:ascii="Calibri" w:hAnsi="Calibri" w:cs="Calibri"/>
              </w:rPr>
              <w:t>, including</w:t>
            </w:r>
            <w:r w:rsidRPr="00B644C8">
              <w:rPr>
                <w:rFonts w:ascii="Calibri" w:hAnsi="Calibri" w:cs="Calibri"/>
              </w:rPr>
              <w:t xml:space="preserve"> </w:t>
            </w:r>
            <w:r w:rsidR="00B644C8" w:rsidRPr="00B644C8">
              <w:rPr>
                <w:rFonts w:ascii="Calibri" w:hAnsi="Calibri" w:cs="Calibri"/>
              </w:rPr>
              <w:t>occasional</w:t>
            </w:r>
            <w:r w:rsidR="00D21A32" w:rsidRPr="00B644C8">
              <w:rPr>
                <w:rFonts w:ascii="Calibri" w:hAnsi="Calibri" w:cs="Calibri"/>
              </w:rPr>
              <w:t xml:space="preserve"> evening and weekend work</w:t>
            </w:r>
          </w:p>
        </w:tc>
      </w:tr>
      <w:tr w:rsidR="00656A37" w:rsidRPr="00B644C8" w14:paraId="7D2B5F2C" w14:textId="77777777" w:rsidTr="0096061F">
        <w:trPr>
          <w:trHeight w:val="567"/>
        </w:trPr>
        <w:tc>
          <w:tcPr>
            <w:tcW w:w="1843" w:type="dxa"/>
            <w:shd w:val="clear" w:color="auto" w:fill="F7CAAC" w:themeFill="accent2" w:themeFillTint="66"/>
            <w:vAlign w:val="center"/>
          </w:tcPr>
          <w:p w14:paraId="23647B13" w14:textId="77777777" w:rsidR="00656A37" w:rsidRPr="00B644C8" w:rsidRDefault="00656A37" w:rsidP="00B3794F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Salary</w:t>
            </w:r>
          </w:p>
        </w:tc>
        <w:tc>
          <w:tcPr>
            <w:tcW w:w="8080" w:type="dxa"/>
            <w:vAlign w:val="center"/>
          </w:tcPr>
          <w:p w14:paraId="60D24198" w14:textId="16149DDE" w:rsidR="001C58BB" w:rsidRPr="00B644C8" w:rsidRDefault="0096061F" w:rsidP="001C58BB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£3</w:t>
            </w:r>
            <w:r w:rsidR="00687C75" w:rsidRPr="00B644C8">
              <w:rPr>
                <w:rFonts w:ascii="Calibri" w:hAnsi="Calibri" w:cs="Calibri"/>
              </w:rPr>
              <w:t>5</w:t>
            </w:r>
            <w:r w:rsidRPr="00B644C8">
              <w:rPr>
                <w:rFonts w:ascii="Calibri" w:hAnsi="Calibri" w:cs="Calibri"/>
              </w:rPr>
              <w:t>,000 pro rata</w:t>
            </w:r>
          </w:p>
        </w:tc>
      </w:tr>
      <w:tr w:rsidR="00656A37" w:rsidRPr="00B644C8" w14:paraId="1738165F" w14:textId="77777777" w:rsidTr="0096061F">
        <w:trPr>
          <w:trHeight w:val="1588"/>
        </w:trPr>
        <w:tc>
          <w:tcPr>
            <w:tcW w:w="1843" w:type="dxa"/>
            <w:shd w:val="clear" w:color="auto" w:fill="F7CAAC" w:themeFill="accent2" w:themeFillTint="66"/>
            <w:vAlign w:val="center"/>
          </w:tcPr>
          <w:p w14:paraId="03EF1DF7" w14:textId="77777777" w:rsidR="00656A37" w:rsidRPr="00B644C8" w:rsidRDefault="00656A37" w:rsidP="00B3794F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Main Objective</w:t>
            </w:r>
          </w:p>
        </w:tc>
        <w:tc>
          <w:tcPr>
            <w:tcW w:w="8080" w:type="dxa"/>
            <w:vAlign w:val="center"/>
          </w:tcPr>
          <w:p w14:paraId="075D2D54" w14:textId="1F144FEB" w:rsidR="0066515B" w:rsidRPr="00B644C8" w:rsidRDefault="0066515B" w:rsidP="0066515B">
            <w:pPr>
              <w:spacing w:line="312" w:lineRule="auto"/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 xml:space="preserve">The successful </w:t>
            </w:r>
            <w:r w:rsidR="00D21A32" w:rsidRPr="00B644C8">
              <w:rPr>
                <w:rFonts w:ascii="Calibri" w:hAnsi="Calibri" w:cs="Calibri"/>
              </w:rPr>
              <w:t>post holder</w:t>
            </w:r>
            <w:r w:rsidRPr="00B644C8">
              <w:rPr>
                <w:rFonts w:ascii="Calibri" w:hAnsi="Calibri" w:cs="Calibri"/>
              </w:rPr>
              <w:t xml:space="preserve"> will:</w:t>
            </w:r>
          </w:p>
          <w:p w14:paraId="694AA82F" w14:textId="67565E15" w:rsidR="0096061F" w:rsidRPr="00B644C8" w:rsidRDefault="0096061F" w:rsidP="0096061F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rFonts w:ascii="Calibri" w:hAnsi="Calibri" w:cs="Calibri"/>
              </w:rPr>
            </w:pPr>
            <w:proofErr w:type="spellStart"/>
            <w:r w:rsidRPr="00B644C8">
              <w:rPr>
                <w:rFonts w:ascii="Calibri" w:hAnsi="Calibri" w:cs="Calibri"/>
              </w:rPr>
              <w:t>maximise</w:t>
            </w:r>
            <w:proofErr w:type="spellEnd"/>
            <w:r w:rsidRPr="00B644C8">
              <w:rPr>
                <w:rFonts w:ascii="Calibri" w:hAnsi="Calibri" w:cs="Calibri"/>
              </w:rPr>
              <w:t xml:space="preserve"> income from grant bodies, trusts and foundations</w:t>
            </w:r>
          </w:p>
          <w:p w14:paraId="1CA0A385" w14:textId="15BA84B5" w:rsidR="00656A37" w:rsidRPr="00B644C8" w:rsidRDefault="0066515B" w:rsidP="001C58BB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maximise income from corporate, community and individual donors</w:t>
            </w:r>
          </w:p>
          <w:p w14:paraId="20D07397" w14:textId="77777777" w:rsidR="00D21A32" w:rsidRDefault="0066515B" w:rsidP="00B644C8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 xml:space="preserve">build and develop new relationships with prospective donors </w:t>
            </w:r>
          </w:p>
          <w:p w14:paraId="7E3375B8" w14:textId="30AD8FCC" w:rsidR="00896A4D" w:rsidRPr="00B644C8" w:rsidRDefault="00896A4D" w:rsidP="00B644C8">
            <w:pPr>
              <w:pStyle w:val="ListParagraph"/>
              <w:numPr>
                <w:ilvl w:val="0"/>
                <w:numId w:val="5"/>
              </w:numPr>
              <w:spacing w:line="31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that all monitoring and evaluation reports are completed effectively and submitted to funders on time.</w:t>
            </w:r>
          </w:p>
        </w:tc>
      </w:tr>
    </w:tbl>
    <w:p w14:paraId="3ECAA06B" w14:textId="77777777" w:rsidR="00656A37" w:rsidRPr="00B644C8" w:rsidRDefault="00656A37" w:rsidP="00656A37">
      <w:pPr>
        <w:rPr>
          <w:rFonts w:ascii="Calibri" w:hAnsi="Calibri" w:cs="Calibri"/>
        </w:rPr>
      </w:pPr>
    </w:p>
    <w:p w14:paraId="04007A6D" w14:textId="77777777" w:rsidR="0066515B" w:rsidRPr="00B644C8" w:rsidRDefault="0066515B" w:rsidP="00656A37">
      <w:pPr>
        <w:rPr>
          <w:rFonts w:ascii="Calibri" w:hAnsi="Calibri" w:cs="Calibri"/>
        </w:rPr>
      </w:pPr>
    </w:p>
    <w:tbl>
      <w:tblPr>
        <w:tblW w:w="106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56A37" w:rsidRPr="00B644C8" w14:paraId="46FC80BC" w14:textId="77777777" w:rsidTr="00C26997">
        <w:trPr>
          <w:trHeight w:val="51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16551B6" w14:textId="77777777" w:rsidR="00656A37" w:rsidRPr="00B644C8" w:rsidRDefault="00656A37" w:rsidP="00B3794F">
            <w:pPr>
              <w:rPr>
                <w:rFonts w:ascii="Calibri" w:hAnsi="Calibri" w:cs="Calibri"/>
                <w:b/>
              </w:rPr>
            </w:pPr>
            <w:r w:rsidRPr="00B644C8">
              <w:rPr>
                <w:rFonts w:ascii="Calibri" w:hAnsi="Calibri" w:cs="Calibri"/>
                <w:b/>
              </w:rPr>
              <w:t>Specific Duties and Responsibilities</w:t>
            </w:r>
          </w:p>
        </w:tc>
      </w:tr>
      <w:tr w:rsidR="00A264EE" w:rsidRPr="00B644C8" w14:paraId="355D3CC5" w14:textId="77777777" w:rsidTr="00C26997">
        <w:trPr>
          <w:trHeight w:val="680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37DC8" w14:textId="77777777" w:rsidR="00A264EE" w:rsidRPr="00B644C8" w:rsidRDefault="00A264EE" w:rsidP="00B3794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The successful post holder will:</w:t>
            </w:r>
          </w:p>
        </w:tc>
      </w:tr>
      <w:tr w:rsidR="00656A37" w:rsidRPr="00B644C8" w14:paraId="42630EBB" w14:textId="77777777" w:rsidTr="006D671B">
        <w:trPr>
          <w:trHeight w:val="6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5B378" w14:textId="77777777" w:rsidR="00656A37" w:rsidRDefault="001C58BB" w:rsidP="00EF15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 xml:space="preserve">Develop an annual plan to </w:t>
            </w:r>
            <w:proofErr w:type="spellStart"/>
            <w:r w:rsidRPr="00B644C8">
              <w:rPr>
                <w:rFonts w:ascii="Calibri" w:hAnsi="Calibri" w:cs="Calibri"/>
              </w:rPr>
              <w:t>maximi</w:t>
            </w:r>
            <w:r w:rsidR="00B644C8">
              <w:rPr>
                <w:rFonts w:ascii="Calibri" w:hAnsi="Calibri" w:cs="Calibri"/>
              </w:rPr>
              <w:t>s</w:t>
            </w:r>
            <w:r w:rsidRPr="00B644C8">
              <w:rPr>
                <w:rFonts w:ascii="Calibri" w:hAnsi="Calibri" w:cs="Calibri"/>
              </w:rPr>
              <w:t>e</w:t>
            </w:r>
            <w:proofErr w:type="spellEnd"/>
            <w:r w:rsidRPr="00B644C8">
              <w:rPr>
                <w:rFonts w:ascii="Calibri" w:hAnsi="Calibri" w:cs="Calibri"/>
              </w:rPr>
              <w:t xml:space="preserve"> income from fundraisin</w:t>
            </w:r>
            <w:r w:rsidR="0096061F" w:rsidRPr="00B644C8">
              <w:rPr>
                <w:rFonts w:ascii="Calibri" w:hAnsi="Calibri" w:cs="Calibri"/>
              </w:rPr>
              <w:t>g</w:t>
            </w:r>
            <w:r w:rsidR="00896A4D">
              <w:rPr>
                <w:rFonts w:ascii="Calibri" w:hAnsi="Calibri" w:cs="Calibri"/>
              </w:rPr>
              <w:t xml:space="preserve"> from grants, trusts, commissions and donations</w:t>
            </w:r>
          </w:p>
          <w:p w14:paraId="54F1269C" w14:textId="2F0593D9" w:rsidR="00896A4D" w:rsidRPr="00B644C8" w:rsidRDefault="00896A4D" w:rsidP="00896A4D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1C58BB" w:rsidRPr="00B644C8" w14:paraId="3C7047A8" w14:textId="77777777" w:rsidTr="00EF1578">
        <w:trPr>
          <w:trHeight w:val="51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34E3CB" w14:textId="77777777" w:rsidR="001C58BB" w:rsidRPr="00B644C8" w:rsidRDefault="001C58BB" w:rsidP="00EF15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Achieve all predetermined fundraising targets</w:t>
            </w:r>
          </w:p>
          <w:p w14:paraId="6D38F086" w14:textId="2015824F" w:rsidR="0096061F" w:rsidRPr="00B644C8" w:rsidRDefault="0096061F" w:rsidP="0096061F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1C58BB" w:rsidRPr="00B644C8" w14:paraId="6BA0CA45" w14:textId="77777777" w:rsidTr="00EF1578">
        <w:trPr>
          <w:trHeight w:val="90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79BEFD" w14:textId="79500294" w:rsidR="0096061F" w:rsidRPr="00B644C8" w:rsidRDefault="001C58BB" w:rsidP="0096061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 xml:space="preserve">Ensure that all </w:t>
            </w:r>
            <w:r w:rsidR="00B644C8">
              <w:rPr>
                <w:rFonts w:ascii="Calibri" w:hAnsi="Calibri" w:cs="Calibri"/>
              </w:rPr>
              <w:t>funders</w:t>
            </w:r>
            <w:r w:rsidRPr="00B644C8">
              <w:rPr>
                <w:rFonts w:ascii="Calibri" w:hAnsi="Calibri" w:cs="Calibri"/>
              </w:rPr>
              <w:t xml:space="preserve"> </w:t>
            </w:r>
            <w:r w:rsidR="00896A4D">
              <w:rPr>
                <w:rFonts w:ascii="Calibri" w:hAnsi="Calibri" w:cs="Calibri"/>
              </w:rPr>
              <w:t xml:space="preserve">and donors </w:t>
            </w:r>
            <w:r w:rsidRPr="00B644C8">
              <w:rPr>
                <w:rFonts w:ascii="Calibri" w:hAnsi="Calibri" w:cs="Calibri"/>
              </w:rPr>
              <w:t xml:space="preserve">receive an excellent standard of customer care and feel that their contribution is </w:t>
            </w:r>
            <w:r w:rsidR="00A264EE" w:rsidRPr="00B644C8">
              <w:rPr>
                <w:rFonts w:ascii="Calibri" w:hAnsi="Calibri" w:cs="Calibri"/>
              </w:rPr>
              <w:t>recognis</w:t>
            </w:r>
            <w:r w:rsidRPr="00B644C8">
              <w:rPr>
                <w:rFonts w:ascii="Calibri" w:hAnsi="Calibri" w:cs="Calibri"/>
              </w:rPr>
              <w:t>ed, valued and actively acknowledged</w:t>
            </w:r>
            <w:r w:rsidR="00A264EE" w:rsidRPr="00B644C8">
              <w:rPr>
                <w:rFonts w:ascii="Calibri" w:hAnsi="Calibri" w:cs="Calibri"/>
              </w:rPr>
              <w:t>,</w:t>
            </w:r>
            <w:r w:rsidRPr="00B644C8">
              <w:rPr>
                <w:rFonts w:ascii="Calibri" w:hAnsi="Calibri" w:cs="Calibri"/>
              </w:rPr>
              <w:t xml:space="preserve"> to encourage and develop long term relationships</w:t>
            </w:r>
          </w:p>
        </w:tc>
      </w:tr>
      <w:tr w:rsidR="00D21A32" w:rsidRPr="00B644C8" w14:paraId="24DA82BE" w14:textId="77777777" w:rsidTr="00EF1578">
        <w:trPr>
          <w:trHeight w:val="51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EAC6D4" w14:textId="77777777" w:rsidR="00D21A32" w:rsidRPr="00B644C8" w:rsidRDefault="00A264EE" w:rsidP="00EF15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Ensure that accurate and up to date records are maintained and accessible</w:t>
            </w:r>
          </w:p>
        </w:tc>
      </w:tr>
      <w:tr w:rsidR="00D21A32" w:rsidRPr="00B644C8" w14:paraId="3781976B" w14:textId="77777777" w:rsidTr="006D671B">
        <w:trPr>
          <w:trHeight w:val="6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BFC8A7" w14:textId="5FBEC7FF" w:rsidR="00D21A32" w:rsidRPr="00B644C8" w:rsidRDefault="00896A4D" w:rsidP="00EF15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Develop and submit effective</w:t>
            </w:r>
            <w:r w:rsidR="00A264EE" w:rsidRPr="00B644C8">
              <w:rPr>
                <w:rFonts w:ascii="Calibri" w:hAnsi="Calibri" w:cs="Calibri"/>
              </w:rPr>
              <w:t xml:space="preserve"> reports and information about activity, performance</w:t>
            </w:r>
            <w:r>
              <w:rPr>
                <w:rFonts w:ascii="Calibri" w:hAnsi="Calibri" w:cs="Calibri"/>
              </w:rPr>
              <w:t>, quality and impact</w:t>
            </w:r>
            <w:r w:rsidR="00A264EE" w:rsidRPr="00B644C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on time</w:t>
            </w:r>
          </w:p>
        </w:tc>
      </w:tr>
      <w:tr w:rsidR="00D21A32" w:rsidRPr="00B644C8" w14:paraId="2810C4EE" w14:textId="77777777" w:rsidTr="00EF1578">
        <w:trPr>
          <w:trHeight w:val="51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ABB51" w14:textId="77777777" w:rsidR="00D21A32" w:rsidRPr="00B644C8" w:rsidRDefault="00A264EE" w:rsidP="00EF15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Develop a suite of fundraising materials and literature</w:t>
            </w:r>
          </w:p>
        </w:tc>
      </w:tr>
      <w:tr w:rsidR="00CC1D7D" w:rsidRPr="00B644C8" w14:paraId="098343DF" w14:textId="77777777" w:rsidTr="00EF1578">
        <w:trPr>
          <w:trHeight w:val="51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5FCE3" w14:textId="77777777" w:rsidR="00CC1D7D" w:rsidRPr="00B644C8" w:rsidRDefault="00CC1D7D" w:rsidP="00EF15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Attend internal meetings as required</w:t>
            </w:r>
          </w:p>
        </w:tc>
      </w:tr>
      <w:tr w:rsidR="00CC1D7D" w:rsidRPr="00B644C8" w14:paraId="2E966835" w14:textId="77777777" w:rsidTr="00EF1578">
        <w:trPr>
          <w:trHeight w:val="51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CF665B" w14:textId="77777777" w:rsidR="00CC1D7D" w:rsidRPr="00B644C8" w:rsidRDefault="00CC1D7D" w:rsidP="00EF15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Participate in training, supervision and appraisal procedures as directed</w:t>
            </w:r>
          </w:p>
        </w:tc>
      </w:tr>
      <w:tr w:rsidR="00C26997" w:rsidRPr="00B644C8" w14:paraId="3CD3E615" w14:textId="77777777" w:rsidTr="006D671B">
        <w:trPr>
          <w:trHeight w:val="6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61E17F" w14:textId="0A149384" w:rsidR="00C26997" w:rsidRPr="00B644C8" w:rsidRDefault="00D21A32" w:rsidP="00C2699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val="en-GB"/>
              </w:rPr>
            </w:pPr>
            <w:r w:rsidRPr="00B644C8">
              <w:rPr>
                <w:rFonts w:ascii="Calibri" w:hAnsi="Calibri" w:cs="Calibri"/>
              </w:rPr>
              <w:t>Undertake all other duties as reasonably required for the role</w:t>
            </w:r>
          </w:p>
          <w:p w14:paraId="526BE247" w14:textId="77777777" w:rsidR="00C26997" w:rsidRPr="00B644C8" w:rsidRDefault="00C26997" w:rsidP="00B644C8">
            <w:pPr>
              <w:pStyle w:val="ListParagraph"/>
              <w:rPr>
                <w:rFonts w:ascii="Calibri" w:hAnsi="Calibri" w:cs="Calibri"/>
                <w:lang w:val="en-GB"/>
              </w:rPr>
            </w:pPr>
          </w:p>
          <w:p w14:paraId="3ADCDB4C" w14:textId="6E164496" w:rsidR="00C26997" w:rsidRPr="00B644C8" w:rsidRDefault="00C26997" w:rsidP="00C2699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val="en-GB"/>
              </w:rPr>
            </w:pPr>
            <w:r w:rsidRPr="00B644C8">
              <w:rPr>
                <w:rFonts w:ascii="Calibri" w:hAnsi="Calibri" w:cs="Calibri"/>
                <w:lang w:eastAsia="en-GB"/>
              </w:rPr>
              <w:lastRenderedPageBreak/>
              <w:t>Make regular reports to the Director and Board of Trustees on the status and nature of fundraising applications and income generation activities</w:t>
            </w:r>
          </w:p>
          <w:p w14:paraId="67521D3C" w14:textId="77777777" w:rsidR="00C26997" w:rsidRPr="00B644C8" w:rsidRDefault="00C26997" w:rsidP="00B644C8">
            <w:pPr>
              <w:pStyle w:val="ListParagraph"/>
              <w:rPr>
                <w:rFonts w:ascii="Calibri" w:hAnsi="Calibri" w:cs="Calibri"/>
                <w:lang w:val="en-GB"/>
              </w:rPr>
            </w:pPr>
          </w:p>
          <w:p w14:paraId="5B28871A" w14:textId="5AD3775C" w:rsidR="00C26997" w:rsidRPr="00B644C8" w:rsidRDefault="00C26997" w:rsidP="00C2699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lang w:val="en-GB"/>
              </w:rPr>
            </w:pPr>
            <w:r w:rsidRPr="00B644C8">
              <w:rPr>
                <w:rFonts w:ascii="Calibri" w:hAnsi="Calibri" w:cs="Calibri"/>
              </w:rPr>
              <w:t xml:space="preserve">Undertake essential monitoring and reporting for all current grants and commissions </w:t>
            </w:r>
          </w:p>
        </w:tc>
      </w:tr>
    </w:tbl>
    <w:p w14:paraId="282E9437" w14:textId="77777777" w:rsidR="006D671B" w:rsidRPr="00B644C8" w:rsidRDefault="006D671B" w:rsidP="00656A37">
      <w:pPr>
        <w:jc w:val="center"/>
        <w:rPr>
          <w:rFonts w:ascii="Calibri" w:hAnsi="Calibri" w:cs="Calibri"/>
          <w:b/>
          <w:sz w:val="16"/>
          <w:szCs w:val="16"/>
        </w:rPr>
      </w:pPr>
    </w:p>
    <w:p w14:paraId="1DF8BAA1" w14:textId="77777777" w:rsidR="00EF1578" w:rsidRPr="00B644C8" w:rsidRDefault="00EF1578" w:rsidP="00656A37">
      <w:pPr>
        <w:jc w:val="center"/>
        <w:rPr>
          <w:rFonts w:ascii="Calibri" w:hAnsi="Calibri" w:cs="Calibri"/>
          <w:b/>
          <w:sz w:val="36"/>
          <w:szCs w:val="36"/>
        </w:rPr>
      </w:pPr>
    </w:p>
    <w:p w14:paraId="6A1C7240" w14:textId="77777777" w:rsidR="00656A37" w:rsidRPr="00B644C8" w:rsidRDefault="00656A37" w:rsidP="00EF1578">
      <w:pPr>
        <w:jc w:val="center"/>
        <w:rPr>
          <w:rFonts w:ascii="Calibri" w:hAnsi="Calibri" w:cs="Calibri"/>
          <w:b/>
          <w:sz w:val="36"/>
          <w:szCs w:val="36"/>
        </w:rPr>
      </w:pPr>
      <w:r w:rsidRPr="00B644C8">
        <w:rPr>
          <w:rFonts w:ascii="Calibri" w:hAnsi="Calibri" w:cs="Calibri"/>
          <w:b/>
          <w:sz w:val="36"/>
          <w:szCs w:val="36"/>
        </w:rPr>
        <w:t>Person Specification</w:t>
      </w:r>
      <w:r w:rsidR="00EF1578" w:rsidRPr="00B644C8">
        <w:rPr>
          <w:rFonts w:ascii="Calibri" w:hAnsi="Calibri" w:cs="Calibri"/>
          <w:b/>
          <w:sz w:val="36"/>
          <w:szCs w:val="36"/>
        </w:rPr>
        <w:t xml:space="preserve"> for the role of Community Fundraiser</w:t>
      </w:r>
    </w:p>
    <w:p w14:paraId="6057F131" w14:textId="77777777" w:rsidR="00656A37" w:rsidRPr="00B644C8" w:rsidRDefault="00656A37" w:rsidP="00656A37">
      <w:pPr>
        <w:rPr>
          <w:rFonts w:ascii="Calibri" w:hAnsi="Calibri" w:cs="Calibri"/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3"/>
        <w:gridCol w:w="1097"/>
        <w:gridCol w:w="1158"/>
      </w:tblGrid>
      <w:tr w:rsidR="00656A37" w:rsidRPr="00B644C8" w14:paraId="5AEC9B54" w14:textId="77777777" w:rsidTr="0096061F">
        <w:trPr>
          <w:trHeight w:val="397"/>
        </w:trPr>
        <w:tc>
          <w:tcPr>
            <w:tcW w:w="8093" w:type="dxa"/>
            <w:shd w:val="clear" w:color="auto" w:fill="F7CAAC" w:themeFill="accent2" w:themeFillTint="66"/>
            <w:vAlign w:val="center"/>
          </w:tcPr>
          <w:p w14:paraId="28CCCCE1" w14:textId="77777777" w:rsidR="00656A37" w:rsidRPr="00B644C8" w:rsidRDefault="00B74574" w:rsidP="00B74574">
            <w:pPr>
              <w:rPr>
                <w:rFonts w:ascii="Calibri" w:hAnsi="Calibri" w:cs="Calibri"/>
                <w:b/>
              </w:rPr>
            </w:pPr>
            <w:r w:rsidRPr="00B644C8">
              <w:rPr>
                <w:rFonts w:ascii="Calibri" w:hAnsi="Calibri" w:cs="Calibri"/>
                <w:b/>
              </w:rPr>
              <w:t>Competencies</w:t>
            </w:r>
          </w:p>
        </w:tc>
        <w:tc>
          <w:tcPr>
            <w:tcW w:w="1097" w:type="dxa"/>
            <w:shd w:val="clear" w:color="auto" w:fill="F7CAAC" w:themeFill="accent2" w:themeFillTint="66"/>
            <w:vAlign w:val="center"/>
          </w:tcPr>
          <w:p w14:paraId="53DC92AD" w14:textId="77777777" w:rsidR="00656A37" w:rsidRPr="00B644C8" w:rsidRDefault="00656A37" w:rsidP="00B3794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158" w:type="dxa"/>
            <w:shd w:val="clear" w:color="auto" w:fill="F7CAAC" w:themeFill="accent2" w:themeFillTint="66"/>
            <w:vAlign w:val="center"/>
          </w:tcPr>
          <w:p w14:paraId="4FF3E6DD" w14:textId="77777777" w:rsidR="00656A37" w:rsidRPr="00B644C8" w:rsidRDefault="00656A37" w:rsidP="00B3794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</w:tr>
      <w:tr w:rsidR="00656A37" w:rsidRPr="00B644C8" w14:paraId="2D32C453" w14:textId="77777777" w:rsidTr="00952FAC">
        <w:trPr>
          <w:trHeight w:val="510"/>
        </w:trPr>
        <w:tc>
          <w:tcPr>
            <w:tcW w:w="8093" w:type="dxa"/>
            <w:vAlign w:val="center"/>
          </w:tcPr>
          <w:p w14:paraId="420FC6B3" w14:textId="77777777" w:rsidR="00656A37" w:rsidRPr="00B644C8" w:rsidRDefault="00CC1D7D" w:rsidP="00B3794F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A minimum of 3 years’ experience in a fundraising role</w:t>
            </w:r>
          </w:p>
        </w:tc>
        <w:tc>
          <w:tcPr>
            <w:tcW w:w="1097" w:type="dxa"/>
            <w:vAlign w:val="center"/>
          </w:tcPr>
          <w:p w14:paraId="72468B0E" w14:textId="77777777" w:rsidR="00656A37" w:rsidRPr="00B644C8" w:rsidRDefault="00CC1D7D" w:rsidP="00B379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58" w:type="dxa"/>
            <w:vAlign w:val="center"/>
          </w:tcPr>
          <w:p w14:paraId="1751839C" w14:textId="77777777" w:rsidR="00656A37" w:rsidRPr="00B644C8" w:rsidRDefault="00656A37" w:rsidP="00B379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A37" w:rsidRPr="00B644C8" w14:paraId="2468FEB5" w14:textId="77777777" w:rsidTr="00952FAC">
        <w:trPr>
          <w:trHeight w:val="510"/>
        </w:trPr>
        <w:tc>
          <w:tcPr>
            <w:tcW w:w="8093" w:type="dxa"/>
            <w:vAlign w:val="center"/>
          </w:tcPr>
          <w:p w14:paraId="0FA27707" w14:textId="77777777" w:rsidR="00656A37" w:rsidRPr="00B644C8" w:rsidRDefault="00CC1D7D" w:rsidP="00B3794F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 xml:space="preserve">A proven track record of exceeding financial and </w:t>
            </w:r>
            <w:r w:rsidR="002C12E9" w:rsidRPr="00B644C8">
              <w:rPr>
                <w:rFonts w:ascii="Calibri" w:hAnsi="Calibri" w:cs="Calibri"/>
              </w:rPr>
              <w:t>non-financial</w:t>
            </w:r>
            <w:r w:rsidRPr="00B644C8">
              <w:rPr>
                <w:rFonts w:ascii="Calibri" w:hAnsi="Calibri" w:cs="Calibri"/>
              </w:rPr>
              <w:t xml:space="preserve"> targets</w:t>
            </w:r>
          </w:p>
        </w:tc>
        <w:tc>
          <w:tcPr>
            <w:tcW w:w="1097" w:type="dxa"/>
            <w:vAlign w:val="center"/>
          </w:tcPr>
          <w:p w14:paraId="66BCF6F8" w14:textId="77777777" w:rsidR="00656A37" w:rsidRPr="00B644C8" w:rsidRDefault="00CC1D7D" w:rsidP="00B379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58" w:type="dxa"/>
            <w:vAlign w:val="center"/>
          </w:tcPr>
          <w:p w14:paraId="7A5B8778" w14:textId="77777777" w:rsidR="00656A37" w:rsidRPr="00B644C8" w:rsidRDefault="00656A37" w:rsidP="00B379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A37" w:rsidRPr="00B644C8" w14:paraId="32C6236A" w14:textId="77777777" w:rsidTr="00952FAC">
        <w:trPr>
          <w:trHeight w:val="510"/>
        </w:trPr>
        <w:tc>
          <w:tcPr>
            <w:tcW w:w="8093" w:type="dxa"/>
            <w:vAlign w:val="center"/>
          </w:tcPr>
          <w:p w14:paraId="6B001FD2" w14:textId="77777777" w:rsidR="00656A37" w:rsidRPr="00B644C8" w:rsidRDefault="00CC1D7D" w:rsidP="00B3794F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Experience of using social network channels</w:t>
            </w:r>
          </w:p>
        </w:tc>
        <w:tc>
          <w:tcPr>
            <w:tcW w:w="1097" w:type="dxa"/>
            <w:vAlign w:val="center"/>
          </w:tcPr>
          <w:p w14:paraId="7ED1B2B9" w14:textId="77777777" w:rsidR="00656A37" w:rsidRPr="00B644C8" w:rsidRDefault="00656A37" w:rsidP="00B379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14:paraId="4DC251BA" w14:textId="77777777" w:rsidR="00656A37" w:rsidRPr="00B644C8" w:rsidRDefault="00CC1D7D" w:rsidP="00B379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</w:tr>
      <w:tr w:rsidR="00656A37" w:rsidRPr="00B644C8" w14:paraId="1E0F229C" w14:textId="77777777" w:rsidTr="00952FAC">
        <w:trPr>
          <w:trHeight w:val="510"/>
        </w:trPr>
        <w:tc>
          <w:tcPr>
            <w:tcW w:w="8093" w:type="dxa"/>
            <w:vAlign w:val="center"/>
          </w:tcPr>
          <w:p w14:paraId="764960FD" w14:textId="77777777" w:rsidR="00656A37" w:rsidRPr="00B644C8" w:rsidRDefault="00555C6D" w:rsidP="00B3794F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Demonstrable experience of working as part of a team</w:t>
            </w:r>
          </w:p>
        </w:tc>
        <w:tc>
          <w:tcPr>
            <w:tcW w:w="1097" w:type="dxa"/>
            <w:vAlign w:val="center"/>
          </w:tcPr>
          <w:p w14:paraId="781AAEB0" w14:textId="77777777" w:rsidR="00656A37" w:rsidRPr="00B644C8" w:rsidRDefault="00656A37" w:rsidP="00B379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14:paraId="32AC7B9E" w14:textId="77777777" w:rsidR="00656A37" w:rsidRPr="00B644C8" w:rsidRDefault="00CC1D7D" w:rsidP="00B379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</w:tr>
      <w:tr w:rsidR="00B644C8" w:rsidRPr="00B644C8" w14:paraId="17776615" w14:textId="77777777" w:rsidTr="00952FAC">
        <w:trPr>
          <w:trHeight w:val="510"/>
        </w:trPr>
        <w:tc>
          <w:tcPr>
            <w:tcW w:w="8093" w:type="dxa"/>
            <w:vAlign w:val="center"/>
          </w:tcPr>
          <w:p w14:paraId="05C40BEF" w14:textId="2CA0F3AC" w:rsidR="00B644C8" w:rsidRPr="00B644C8" w:rsidRDefault="00B644C8" w:rsidP="00B644C8">
            <w:pPr>
              <w:numPr>
                <w:ilvl w:val="0"/>
                <w:numId w:val="7"/>
              </w:numPr>
              <w:spacing w:line="360" w:lineRule="atLeast"/>
              <w:ind w:left="0"/>
              <w:textAlignment w:val="baseline"/>
              <w:rPr>
                <w:rFonts w:ascii="Calibri" w:eastAsia="Times New Roman" w:hAnsi="Calibri"/>
                <w:color w:val="404041"/>
                <w:lang w:eastAsia="en-GB"/>
              </w:rPr>
            </w:pPr>
            <w:r w:rsidRPr="00AF00AB">
              <w:rPr>
                <w:rFonts w:ascii="Calibri" w:eastAsia="Times New Roman" w:hAnsi="Calibri"/>
                <w:color w:val="404041"/>
                <w:lang w:eastAsia="en-GB"/>
              </w:rPr>
              <w:t>Experience of working to and meeting tight deadlines, taking initiative, prioritising</w:t>
            </w:r>
          </w:p>
        </w:tc>
        <w:tc>
          <w:tcPr>
            <w:tcW w:w="1097" w:type="dxa"/>
            <w:vAlign w:val="center"/>
          </w:tcPr>
          <w:p w14:paraId="4D0A7D4E" w14:textId="33889BE6" w:rsidR="00B644C8" w:rsidRPr="00B644C8" w:rsidRDefault="00B644C8" w:rsidP="00CC1D7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58" w:type="dxa"/>
            <w:vAlign w:val="center"/>
          </w:tcPr>
          <w:p w14:paraId="2675FCFE" w14:textId="77777777" w:rsidR="00B644C8" w:rsidRPr="00B644C8" w:rsidRDefault="00B644C8" w:rsidP="00CC1D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6A37" w:rsidRPr="00B644C8" w14:paraId="1F15B6F9" w14:textId="77777777" w:rsidTr="00952FAC">
        <w:trPr>
          <w:trHeight w:val="510"/>
        </w:trPr>
        <w:tc>
          <w:tcPr>
            <w:tcW w:w="8093" w:type="dxa"/>
            <w:vAlign w:val="center"/>
          </w:tcPr>
          <w:p w14:paraId="45AF75B7" w14:textId="77777777" w:rsidR="00656A37" w:rsidRPr="00B644C8" w:rsidRDefault="00CC1D7D" w:rsidP="00B3794F">
            <w:pPr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Excellent verbal and written communication skills</w:t>
            </w:r>
          </w:p>
        </w:tc>
        <w:tc>
          <w:tcPr>
            <w:tcW w:w="1097" w:type="dxa"/>
            <w:vAlign w:val="center"/>
          </w:tcPr>
          <w:p w14:paraId="7743CC69" w14:textId="77777777" w:rsidR="00656A37" w:rsidRPr="00B644C8" w:rsidRDefault="002C12E9" w:rsidP="00CC1D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58" w:type="dxa"/>
            <w:vAlign w:val="center"/>
          </w:tcPr>
          <w:p w14:paraId="7F05DDAA" w14:textId="77777777" w:rsidR="00656A37" w:rsidRPr="00B644C8" w:rsidRDefault="00656A37" w:rsidP="00CC1D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6997" w:rsidRPr="00B644C8" w14:paraId="0192F799" w14:textId="77777777" w:rsidTr="00952FAC">
        <w:trPr>
          <w:trHeight w:val="680"/>
        </w:trPr>
        <w:tc>
          <w:tcPr>
            <w:tcW w:w="8093" w:type="dxa"/>
            <w:vAlign w:val="center"/>
          </w:tcPr>
          <w:p w14:paraId="47441E4D" w14:textId="7B1738BB" w:rsidR="00C26997" w:rsidRPr="00B644C8" w:rsidRDefault="00C26997" w:rsidP="00B3794F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Ability to use database and other reporting methods</w:t>
            </w:r>
          </w:p>
        </w:tc>
        <w:tc>
          <w:tcPr>
            <w:tcW w:w="1097" w:type="dxa"/>
            <w:vAlign w:val="center"/>
          </w:tcPr>
          <w:p w14:paraId="1B4B482A" w14:textId="77777777" w:rsidR="00C26997" w:rsidRPr="00B644C8" w:rsidRDefault="00C26997" w:rsidP="00CC1D7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14:paraId="321C4515" w14:textId="4B43EA6F" w:rsidR="00C26997" w:rsidRPr="00B644C8" w:rsidRDefault="00C26997" w:rsidP="00CC1D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</w:tr>
      <w:tr w:rsidR="00687C75" w:rsidRPr="00B644C8" w14:paraId="149CA885" w14:textId="77777777" w:rsidTr="00687C75">
        <w:trPr>
          <w:trHeight w:val="495"/>
        </w:trPr>
        <w:tc>
          <w:tcPr>
            <w:tcW w:w="8093" w:type="dxa"/>
          </w:tcPr>
          <w:p w14:paraId="14FEB72C" w14:textId="6A7EA7A5" w:rsidR="00687C75" w:rsidRPr="00B644C8" w:rsidRDefault="00687C75" w:rsidP="00687C75">
            <w:pPr>
              <w:rPr>
                <w:rFonts w:ascii="Calibri" w:hAnsi="Calibri" w:cs="Calibri"/>
              </w:rPr>
            </w:pPr>
            <w:r w:rsidRPr="00AF00AB">
              <w:rPr>
                <w:rFonts w:ascii="Calibri" w:eastAsia="Times New Roman" w:hAnsi="Calibri" w:cs="Calibri"/>
                <w:color w:val="404041"/>
                <w:lang w:eastAsia="en-GB"/>
              </w:rPr>
              <w:t>Working knowledge of GDPR and data protection legislation</w:t>
            </w:r>
          </w:p>
        </w:tc>
        <w:tc>
          <w:tcPr>
            <w:tcW w:w="1097" w:type="dxa"/>
          </w:tcPr>
          <w:p w14:paraId="0AC5D8F9" w14:textId="619C3A09" w:rsidR="00687C75" w:rsidRPr="00B644C8" w:rsidRDefault="00687C75" w:rsidP="00687C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14:paraId="63216E98" w14:textId="2CC5AECB" w:rsidR="00687C75" w:rsidRPr="00B644C8" w:rsidRDefault="00687C75" w:rsidP="00687C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</w:tr>
      <w:tr w:rsidR="007D1601" w:rsidRPr="00B644C8" w14:paraId="79BFFE67" w14:textId="77777777" w:rsidTr="00952FAC">
        <w:trPr>
          <w:trHeight w:val="680"/>
        </w:trPr>
        <w:tc>
          <w:tcPr>
            <w:tcW w:w="8093" w:type="dxa"/>
            <w:vAlign w:val="center"/>
          </w:tcPr>
          <w:p w14:paraId="5F992115" w14:textId="693AF7B2" w:rsidR="007D1601" w:rsidRPr="00B644C8" w:rsidRDefault="00B74574" w:rsidP="00B3794F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>Excellent computer skills including using Microsoft office (outlook, apps, Word Excel, PP, etc)</w:t>
            </w:r>
          </w:p>
        </w:tc>
        <w:tc>
          <w:tcPr>
            <w:tcW w:w="1097" w:type="dxa"/>
            <w:vAlign w:val="center"/>
          </w:tcPr>
          <w:p w14:paraId="10971C77" w14:textId="77777777" w:rsidR="007D1601" w:rsidRPr="00B644C8" w:rsidRDefault="002C12E9" w:rsidP="00CC1D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58" w:type="dxa"/>
            <w:vAlign w:val="center"/>
          </w:tcPr>
          <w:p w14:paraId="102BC20C" w14:textId="77777777" w:rsidR="007D1601" w:rsidRPr="00B644C8" w:rsidRDefault="007D1601" w:rsidP="00CC1D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4574" w:rsidRPr="00B644C8" w14:paraId="7AC68FCB" w14:textId="77777777" w:rsidTr="0096061F">
        <w:trPr>
          <w:trHeight w:val="397"/>
        </w:trPr>
        <w:tc>
          <w:tcPr>
            <w:tcW w:w="8093" w:type="dxa"/>
            <w:shd w:val="clear" w:color="auto" w:fill="F7CAAC" w:themeFill="accent2" w:themeFillTint="66"/>
            <w:vAlign w:val="center"/>
          </w:tcPr>
          <w:p w14:paraId="78ADA9B0" w14:textId="77777777" w:rsidR="00B74574" w:rsidRPr="00B644C8" w:rsidRDefault="00B74574" w:rsidP="00B74574">
            <w:pPr>
              <w:rPr>
                <w:rFonts w:ascii="Calibri" w:hAnsi="Calibri" w:cs="Calibri"/>
                <w:b/>
              </w:rPr>
            </w:pPr>
            <w:r w:rsidRPr="00B644C8">
              <w:rPr>
                <w:rFonts w:ascii="Calibri" w:hAnsi="Calibri" w:cs="Calibri"/>
                <w:b/>
              </w:rPr>
              <w:t>Attributes</w:t>
            </w:r>
          </w:p>
        </w:tc>
        <w:tc>
          <w:tcPr>
            <w:tcW w:w="1097" w:type="dxa"/>
            <w:shd w:val="clear" w:color="auto" w:fill="F7CAAC" w:themeFill="accent2" w:themeFillTint="66"/>
            <w:vAlign w:val="center"/>
          </w:tcPr>
          <w:p w14:paraId="3953CEE2" w14:textId="77777777" w:rsidR="00B74574" w:rsidRPr="00B644C8" w:rsidRDefault="00B74574" w:rsidP="00B745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F7CAAC" w:themeFill="accent2" w:themeFillTint="66"/>
            <w:vAlign w:val="center"/>
          </w:tcPr>
          <w:p w14:paraId="5F347703" w14:textId="77777777" w:rsidR="00B74574" w:rsidRPr="00B644C8" w:rsidRDefault="00B74574" w:rsidP="00B7457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6A37" w:rsidRPr="00B644C8" w14:paraId="2818C9A4" w14:textId="77777777" w:rsidTr="00952FAC">
        <w:trPr>
          <w:trHeight w:val="794"/>
        </w:trPr>
        <w:tc>
          <w:tcPr>
            <w:tcW w:w="8093" w:type="dxa"/>
            <w:vAlign w:val="center"/>
          </w:tcPr>
          <w:p w14:paraId="2E87598E" w14:textId="77777777" w:rsidR="00656A37" w:rsidRPr="00B644C8" w:rsidRDefault="00952FAC" w:rsidP="00B3794F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 xml:space="preserve">Able to demonstrate the maturity to manage a wide </w:t>
            </w:r>
            <w:bookmarkStart w:id="0" w:name="_GoBack"/>
            <w:bookmarkEnd w:id="0"/>
            <w:r w:rsidRPr="00B644C8">
              <w:rPr>
                <w:rFonts w:ascii="Calibri" w:hAnsi="Calibri" w:cs="Calibri"/>
              </w:rPr>
              <w:t>range of relationships in a positive manner and therefore be able to command the respect of fundraisers</w:t>
            </w:r>
          </w:p>
        </w:tc>
        <w:tc>
          <w:tcPr>
            <w:tcW w:w="1097" w:type="dxa"/>
            <w:vAlign w:val="center"/>
          </w:tcPr>
          <w:p w14:paraId="19836B57" w14:textId="77777777" w:rsidR="00656A37" w:rsidRPr="00B644C8" w:rsidRDefault="00952FAC" w:rsidP="00CC1D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58" w:type="dxa"/>
            <w:vAlign w:val="center"/>
          </w:tcPr>
          <w:p w14:paraId="61B99868" w14:textId="77777777" w:rsidR="00656A37" w:rsidRPr="00B644C8" w:rsidRDefault="00656A37" w:rsidP="00CC1D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FAC" w:rsidRPr="00B644C8" w14:paraId="34841208" w14:textId="77777777" w:rsidTr="00952FAC">
        <w:trPr>
          <w:trHeight w:val="510"/>
        </w:trPr>
        <w:tc>
          <w:tcPr>
            <w:tcW w:w="8093" w:type="dxa"/>
            <w:vAlign w:val="center"/>
          </w:tcPr>
          <w:p w14:paraId="59FC55B8" w14:textId="4C28871F" w:rsidR="00952FAC" w:rsidRPr="00B644C8" w:rsidRDefault="00555C6D" w:rsidP="00555C6D">
            <w:pPr>
              <w:jc w:val="both"/>
              <w:rPr>
                <w:rFonts w:ascii="Calibri" w:hAnsi="Calibri" w:cs="Calibri"/>
              </w:rPr>
            </w:pPr>
            <w:r w:rsidRPr="00B644C8">
              <w:rPr>
                <w:rFonts w:ascii="Calibri" w:hAnsi="Calibri" w:cs="Calibri"/>
              </w:rPr>
              <w:t xml:space="preserve">An understanding of </w:t>
            </w:r>
            <w:r w:rsidR="0096061F" w:rsidRPr="00B644C8">
              <w:rPr>
                <w:rFonts w:ascii="Calibri" w:hAnsi="Calibri" w:cs="Calibri"/>
              </w:rPr>
              <w:t>play and importance of play in child development</w:t>
            </w:r>
          </w:p>
        </w:tc>
        <w:tc>
          <w:tcPr>
            <w:tcW w:w="1097" w:type="dxa"/>
            <w:vAlign w:val="center"/>
          </w:tcPr>
          <w:p w14:paraId="40715613" w14:textId="77F6EDCE" w:rsidR="00952FAC" w:rsidRPr="00B644C8" w:rsidRDefault="00952FAC" w:rsidP="00952F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14:paraId="56FFF5C3" w14:textId="570DFEC8" w:rsidR="00952FAC" w:rsidRPr="00B644C8" w:rsidRDefault="0096061F" w:rsidP="00952F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</w:tr>
      <w:tr w:rsidR="00952FAC" w:rsidRPr="00B644C8" w14:paraId="2F00DFA3" w14:textId="77777777" w:rsidTr="00555C6D">
        <w:trPr>
          <w:trHeight w:val="510"/>
        </w:trPr>
        <w:tc>
          <w:tcPr>
            <w:tcW w:w="8093" w:type="dxa"/>
            <w:vAlign w:val="center"/>
          </w:tcPr>
          <w:p w14:paraId="49B48EBA" w14:textId="77777777" w:rsidR="00952FAC" w:rsidRPr="00B644C8" w:rsidRDefault="00952FAC" w:rsidP="00555C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sz w:val="22"/>
                <w:szCs w:val="22"/>
              </w:rPr>
              <w:t xml:space="preserve">Trustworthy, patient and </w:t>
            </w:r>
            <w:r w:rsidR="00555C6D" w:rsidRPr="00B644C8">
              <w:rPr>
                <w:rFonts w:ascii="Calibri" w:hAnsi="Calibri" w:cs="Calibri"/>
                <w:sz w:val="22"/>
                <w:szCs w:val="22"/>
              </w:rPr>
              <w:t>resourceful</w:t>
            </w:r>
            <w:r w:rsidRPr="00B644C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2ED45CE6" w14:textId="77777777" w:rsidR="00952FAC" w:rsidRPr="00B644C8" w:rsidRDefault="00952FAC" w:rsidP="00952F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58" w:type="dxa"/>
            <w:vAlign w:val="center"/>
          </w:tcPr>
          <w:p w14:paraId="23FCA98A" w14:textId="77777777" w:rsidR="00952FAC" w:rsidRPr="00B644C8" w:rsidRDefault="00952FAC" w:rsidP="00952F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FAC" w:rsidRPr="00B644C8" w14:paraId="3738354D" w14:textId="77777777" w:rsidTr="00952FAC">
        <w:trPr>
          <w:trHeight w:val="510"/>
        </w:trPr>
        <w:tc>
          <w:tcPr>
            <w:tcW w:w="8093" w:type="dxa"/>
            <w:vAlign w:val="center"/>
          </w:tcPr>
          <w:p w14:paraId="4F903526" w14:textId="77777777" w:rsidR="00952FAC" w:rsidRPr="00B644C8" w:rsidRDefault="00555C6D" w:rsidP="00952F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sz w:val="22"/>
                <w:szCs w:val="22"/>
              </w:rPr>
              <w:t>I</w:t>
            </w:r>
            <w:r w:rsidR="00952FAC" w:rsidRPr="00B644C8">
              <w:rPr>
                <w:rFonts w:ascii="Calibri" w:hAnsi="Calibri" w:cs="Calibri"/>
                <w:sz w:val="22"/>
                <w:szCs w:val="22"/>
              </w:rPr>
              <w:t>nnovative, self-motivated and target driven</w:t>
            </w:r>
          </w:p>
        </w:tc>
        <w:tc>
          <w:tcPr>
            <w:tcW w:w="1097" w:type="dxa"/>
            <w:vAlign w:val="center"/>
          </w:tcPr>
          <w:p w14:paraId="6A53D0D6" w14:textId="77777777" w:rsidR="00952FAC" w:rsidRPr="00B644C8" w:rsidRDefault="00952FAC" w:rsidP="00952F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58" w:type="dxa"/>
            <w:vAlign w:val="center"/>
          </w:tcPr>
          <w:p w14:paraId="2C7FA05F" w14:textId="77777777" w:rsidR="00952FAC" w:rsidRPr="00B644C8" w:rsidRDefault="00952FAC" w:rsidP="00952F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2FAC" w:rsidRPr="00B644C8" w14:paraId="5E8B3416" w14:textId="77777777" w:rsidTr="00555C6D">
        <w:trPr>
          <w:trHeight w:val="680"/>
        </w:trPr>
        <w:tc>
          <w:tcPr>
            <w:tcW w:w="8093" w:type="dxa"/>
            <w:vAlign w:val="center"/>
          </w:tcPr>
          <w:p w14:paraId="0261AE2F" w14:textId="77777777" w:rsidR="00952FAC" w:rsidRPr="00B644C8" w:rsidRDefault="00952FAC" w:rsidP="00952F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sz w:val="22"/>
                <w:szCs w:val="22"/>
              </w:rPr>
              <w:t xml:space="preserve">Strong </w:t>
            </w:r>
            <w:r w:rsidR="00555C6D" w:rsidRPr="00B644C8">
              <w:rPr>
                <w:rFonts w:ascii="Calibri" w:hAnsi="Calibri" w:cs="Calibri"/>
                <w:sz w:val="22"/>
                <w:szCs w:val="22"/>
              </w:rPr>
              <w:t xml:space="preserve">organisational and </w:t>
            </w:r>
            <w:r w:rsidRPr="00B644C8">
              <w:rPr>
                <w:rFonts w:ascii="Calibri" w:hAnsi="Calibri" w:cs="Calibri"/>
                <w:sz w:val="22"/>
                <w:szCs w:val="22"/>
              </w:rPr>
              <w:t>administrative skills, with the ability to prioritise</w:t>
            </w:r>
            <w:r w:rsidR="00555C6D" w:rsidRPr="00B644C8">
              <w:rPr>
                <w:rFonts w:ascii="Calibri" w:hAnsi="Calibri" w:cs="Calibri"/>
                <w:sz w:val="22"/>
                <w:szCs w:val="22"/>
              </w:rPr>
              <w:t xml:space="preserve"> and manage a diverse workload</w:t>
            </w:r>
          </w:p>
        </w:tc>
        <w:tc>
          <w:tcPr>
            <w:tcW w:w="1097" w:type="dxa"/>
            <w:vAlign w:val="center"/>
          </w:tcPr>
          <w:p w14:paraId="7863E111" w14:textId="77777777" w:rsidR="00952FAC" w:rsidRPr="00B644C8" w:rsidRDefault="00952FAC" w:rsidP="00952F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58" w:type="dxa"/>
            <w:vAlign w:val="center"/>
          </w:tcPr>
          <w:p w14:paraId="2ABE3886" w14:textId="77777777" w:rsidR="00952FAC" w:rsidRPr="00B644C8" w:rsidRDefault="00952FAC" w:rsidP="00952F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4C8" w:rsidRPr="00B644C8" w14:paraId="01DA7F2D" w14:textId="77777777" w:rsidTr="00555C6D">
        <w:trPr>
          <w:trHeight w:val="680"/>
        </w:trPr>
        <w:tc>
          <w:tcPr>
            <w:tcW w:w="8093" w:type="dxa"/>
            <w:vAlign w:val="center"/>
          </w:tcPr>
          <w:p w14:paraId="364D8444" w14:textId="77777777" w:rsidR="00B644C8" w:rsidRPr="00AF00AB" w:rsidRDefault="00B644C8" w:rsidP="00B644C8">
            <w:pPr>
              <w:numPr>
                <w:ilvl w:val="0"/>
                <w:numId w:val="7"/>
              </w:numPr>
              <w:spacing w:line="360" w:lineRule="atLeast"/>
              <w:ind w:left="0"/>
              <w:textAlignment w:val="baseline"/>
              <w:rPr>
                <w:rFonts w:ascii="Calibri" w:eastAsia="Times New Roman" w:hAnsi="Calibri"/>
                <w:color w:val="404041"/>
                <w:lang w:eastAsia="en-GB"/>
              </w:rPr>
            </w:pPr>
            <w:r w:rsidRPr="00AF00AB">
              <w:rPr>
                <w:rFonts w:ascii="Calibri" w:eastAsia="Times New Roman" w:hAnsi="Calibri"/>
                <w:color w:val="404041"/>
                <w:lang w:eastAsia="en-GB"/>
              </w:rPr>
              <w:t>Ability to plan strategically, set achievable goals and be flexible in a changing working environment</w:t>
            </w:r>
          </w:p>
          <w:p w14:paraId="05DAA6BC" w14:textId="77777777" w:rsidR="00B644C8" w:rsidRPr="00B644C8" w:rsidRDefault="00B644C8" w:rsidP="00B644C8">
            <w:pPr>
              <w:numPr>
                <w:ilvl w:val="0"/>
                <w:numId w:val="7"/>
              </w:numPr>
              <w:spacing w:line="360" w:lineRule="atLeast"/>
              <w:ind w:left="0"/>
              <w:textAlignment w:val="baseline"/>
              <w:rPr>
                <w:rFonts w:ascii="Calibri" w:eastAsia="Times New Roman" w:hAnsi="Calibri"/>
                <w:color w:val="404041"/>
                <w:lang w:eastAsia="en-GB"/>
              </w:rPr>
            </w:pPr>
          </w:p>
        </w:tc>
        <w:tc>
          <w:tcPr>
            <w:tcW w:w="1097" w:type="dxa"/>
            <w:vAlign w:val="center"/>
          </w:tcPr>
          <w:p w14:paraId="303B1D71" w14:textId="7E02C3D7" w:rsidR="00B644C8" w:rsidRPr="00B644C8" w:rsidRDefault="00B644C8" w:rsidP="00952F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58" w:type="dxa"/>
            <w:vAlign w:val="center"/>
          </w:tcPr>
          <w:p w14:paraId="66E532CB" w14:textId="77777777" w:rsidR="00B644C8" w:rsidRPr="00B644C8" w:rsidRDefault="00B644C8" w:rsidP="00952F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4C8" w:rsidRPr="00B644C8" w14:paraId="2BE0087C" w14:textId="77777777" w:rsidTr="00555C6D">
        <w:trPr>
          <w:trHeight w:val="680"/>
        </w:trPr>
        <w:tc>
          <w:tcPr>
            <w:tcW w:w="8093" w:type="dxa"/>
            <w:vAlign w:val="center"/>
          </w:tcPr>
          <w:p w14:paraId="4CB23B76" w14:textId="77777777" w:rsidR="00B644C8" w:rsidRPr="00B644C8" w:rsidRDefault="00B644C8" w:rsidP="00B644C8">
            <w:pPr>
              <w:numPr>
                <w:ilvl w:val="0"/>
                <w:numId w:val="7"/>
              </w:numPr>
              <w:spacing w:line="360" w:lineRule="atLeast"/>
              <w:ind w:left="0"/>
              <w:textAlignment w:val="baseline"/>
              <w:rPr>
                <w:rFonts w:ascii="Calibri" w:eastAsia="Times New Roman" w:hAnsi="Calibri"/>
                <w:color w:val="404041"/>
                <w:lang w:eastAsia="en-GB"/>
              </w:rPr>
            </w:pPr>
            <w:r w:rsidRPr="00AF00AB">
              <w:rPr>
                <w:rFonts w:ascii="Calibri" w:eastAsia="Times New Roman" w:hAnsi="Calibri"/>
                <w:color w:val="404041"/>
                <w:lang w:eastAsia="en-GB"/>
              </w:rPr>
              <w:t>Commitment to an equal opportunities policy</w:t>
            </w:r>
          </w:p>
          <w:p w14:paraId="34EC1AAC" w14:textId="77777777" w:rsidR="00B644C8" w:rsidRPr="00B644C8" w:rsidRDefault="00B644C8" w:rsidP="00952F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14:paraId="60C816D1" w14:textId="51B1F81F" w:rsidR="00B644C8" w:rsidRPr="00B644C8" w:rsidRDefault="00B644C8" w:rsidP="00952F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44C8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58" w:type="dxa"/>
            <w:vAlign w:val="center"/>
          </w:tcPr>
          <w:p w14:paraId="77204410" w14:textId="77777777" w:rsidR="00B644C8" w:rsidRPr="00B644C8" w:rsidRDefault="00B644C8" w:rsidP="00952F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379F26" w14:textId="77777777" w:rsidR="00656A37" w:rsidRPr="00B644C8" w:rsidRDefault="00656A37" w:rsidP="00656A37">
      <w:pPr>
        <w:jc w:val="both"/>
        <w:rPr>
          <w:rFonts w:ascii="Calibri" w:hAnsi="Calibri" w:cs="Calibri"/>
          <w:sz w:val="22"/>
          <w:szCs w:val="22"/>
        </w:rPr>
      </w:pPr>
      <w:r w:rsidRPr="00B644C8">
        <w:rPr>
          <w:rFonts w:ascii="Calibri" w:hAnsi="Calibri" w:cs="Calibri"/>
          <w:sz w:val="22"/>
          <w:szCs w:val="22"/>
        </w:rPr>
        <w:tab/>
      </w:r>
      <w:r w:rsidRPr="00B644C8">
        <w:rPr>
          <w:rFonts w:ascii="Calibri" w:hAnsi="Calibri" w:cs="Calibri"/>
          <w:sz w:val="22"/>
          <w:szCs w:val="22"/>
        </w:rPr>
        <w:tab/>
      </w:r>
      <w:r w:rsidRPr="00B644C8">
        <w:rPr>
          <w:rFonts w:ascii="Calibri" w:hAnsi="Calibri" w:cs="Calibri"/>
          <w:sz w:val="22"/>
          <w:szCs w:val="22"/>
        </w:rPr>
        <w:tab/>
      </w:r>
      <w:r w:rsidRPr="00B644C8">
        <w:rPr>
          <w:rFonts w:ascii="Calibri" w:hAnsi="Calibri" w:cs="Calibri"/>
          <w:sz w:val="22"/>
          <w:szCs w:val="22"/>
        </w:rPr>
        <w:tab/>
      </w:r>
      <w:r w:rsidRPr="00B644C8">
        <w:rPr>
          <w:rFonts w:ascii="Calibri" w:hAnsi="Calibri" w:cs="Calibri"/>
          <w:sz w:val="22"/>
          <w:szCs w:val="22"/>
        </w:rPr>
        <w:tab/>
      </w:r>
    </w:p>
    <w:p w14:paraId="5B15C21E" w14:textId="79D473FC" w:rsidR="007657DF" w:rsidRPr="00B644C8" w:rsidRDefault="00656A37" w:rsidP="00B644C8">
      <w:pPr>
        <w:jc w:val="center"/>
        <w:rPr>
          <w:rFonts w:ascii="Calibri" w:hAnsi="Calibri" w:cs="Calibri"/>
          <w:b/>
          <w:u w:val="single"/>
        </w:rPr>
      </w:pPr>
      <w:r w:rsidRPr="00B644C8">
        <w:rPr>
          <w:rFonts w:ascii="Calibri" w:hAnsi="Calibri" w:cs="Calibri"/>
          <w:b/>
          <w:u w:val="single"/>
        </w:rPr>
        <w:t>This post is subject to satisfactory enhanced DBS clearance</w:t>
      </w:r>
      <w:r w:rsidR="00687C75" w:rsidRPr="00B644C8">
        <w:rPr>
          <w:rFonts w:ascii="Calibri" w:hAnsi="Calibri" w:cs="Calibri"/>
          <w:b/>
          <w:u w:val="single"/>
        </w:rPr>
        <w:t xml:space="preserve"> and </w:t>
      </w:r>
      <w:proofErr w:type="gramStart"/>
      <w:r w:rsidR="00687C75" w:rsidRPr="00B644C8">
        <w:rPr>
          <w:rFonts w:ascii="Calibri" w:hAnsi="Calibri" w:cs="Calibri"/>
          <w:b/>
          <w:u w:val="single"/>
        </w:rPr>
        <w:t>3 month</w:t>
      </w:r>
      <w:proofErr w:type="gramEnd"/>
      <w:r w:rsidR="00687C75" w:rsidRPr="00B644C8">
        <w:rPr>
          <w:rFonts w:ascii="Calibri" w:hAnsi="Calibri" w:cs="Calibri"/>
          <w:b/>
          <w:u w:val="single"/>
        </w:rPr>
        <w:t xml:space="preserve"> probationary period</w:t>
      </w:r>
    </w:p>
    <w:sectPr w:rsidR="007657DF" w:rsidRPr="00B644C8" w:rsidSect="006D671B">
      <w:footerReference w:type="default" r:id="rId7"/>
      <w:pgSz w:w="11906" w:h="16838"/>
      <w:pgMar w:top="1134" w:right="1134" w:bottom="113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F72E" w14:textId="77777777" w:rsidR="00747107" w:rsidRDefault="00747107" w:rsidP="006D671B">
      <w:r>
        <w:separator/>
      </w:r>
    </w:p>
  </w:endnote>
  <w:endnote w:type="continuationSeparator" w:id="0">
    <w:p w14:paraId="371696F8" w14:textId="77777777" w:rsidR="00747107" w:rsidRDefault="00747107" w:rsidP="006D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304A" w14:textId="77777777" w:rsidR="006D671B" w:rsidRDefault="006D671B" w:rsidP="006D671B">
    <w:pPr>
      <w:pStyle w:val="Footer"/>
      <w:rPr>
        <w:rFonts w:ascii="Albertus Medium" w:hAnsi="Albertus Medium"/>
        <w:color w:val="0033CC"/>
        <w:sz w:val="20"/>
      </w:rPr>
    </w:pPr>
  </w:p>
  <w:p w14:paraId="7D3B7792" w14:textId="75BED682" w:rsidR="006D671B" w:rsidRDefault="006D671B" w:rsidP="006D671B">
    <w:pPr>
      <w:pStyle w:val="Footer"/>
      <w:rPr>
        <w:rFonts w:ascii="Albertus Medium" w:hAnsi="Albertus Medium"/>
        <w:color w:val="0033CC"/>
        <w:sz w:val="20"/>
      </w:rPr>
    </w:pPr>
  </w:p>
  <w:p w14:paraId="6D67236F" w14:textId="77777777" w:rsidR="006D671B" w:rsidRDefault="006D671B" w:rsidP="006D671B">
    <w:pPr>
      <w:pStyle w:val="Footer"/>
      <w:rPr>
        <w:rFonts w:ascii="Albertus Medium" w:hAnsi="Albertus Medium"/>
        <w:color w:val="0033CC"/>
        <w:sz w:val="20"/>
      </w:rPr>
    </w:pPr>
  </w:p>
  <w:p w14:paraId="7E501500" w14:textId="77777777" w:rsidR="006D671B" w:rsidRPr="009D3614" w:rsidRDefault="006D671B" w:rsidP="006D671B">
    <w:pPr>
      <w:pStyle w:val="Footer"/>
    </w:pPr>
  </w:p>
  <w:p w14:paraId="61429609" w14:textId="77777777" w:rsidR="006D671B" w:rsidRDefault="006D671B">
    <w:pPr>
      <w:pStyle w:val="Footer"/>
    </w:pPr>
  </w:p>
  <w:p w14:paraId="5282CCFB" w14:textId="77777777" w:rsidR="006D671B" w:rsidRDefault="006D6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F81A8" w14:textId="77777777" w:rsidR="00747107" w:rsidRDefault="00747107" w:rsidP="006D671B">
      <w:r>
        <w:separator/>
      </w:r>
    </w:p>
  </w:footnote>
  <w:footnote w:type="continuationSeparator" w:id="0">
    <w:p w14:paraId="59D1A956" w14:textId="77777777" w:rsidR="00747107" w:rsidRDefault="00747107" w:rsidP="006D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19BE"/>
    <w:multiLevelType w:val="hybridMultilevel"/>
    <w:tmpl w:val="61A8E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D5FA9"/>
    <w:multiLevelType w:val="hybridMultilevel"/>
    <w:tmpl w:val="D10C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3573D"/>
    <w:multiLevelType w:val="hybridMultilevel"/>
    <w:tmpl w:val="0154701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8F601EA"/>
    <w:multiLevelType w:val="hybridMultilevel"/>
    <w:tmpl w:val="2C7E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B57CE"/>
    <w:multiLevelType w:val="multilevel"/>
    <w:tmpl w:val="74E0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213418"/>
    <w:multiLevelType w:val="hybridMultilevel"/>
    <w:tmpl w:val="6352D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DF"/>
    <w:rsid w:val="00040DE5"/>
    <w:rsid w:val="000F13F0"/>
    <w:rsid w:val="00112C77"/>
    <w:rsid w:val="00126929"/>
    <w:rsid w:val="00136B6E"/>
    <w:rsid w:val="001A19E8"/>
    <w:rsid w:val="001C58BB"/>
    <w:rsid w:val="002B7492"/>
    <w:rsid w:val="002C12E9"/>
    <w:rsid w:val="00555C6D"/>
    <w:rsid w:val="00556F15"/>
    <w:rsid w:val="00570D6B"/>
    <w:rsid w:val="005C733C"/>
    <w:rsid w:val="006549B2"/>
    <w:rsid w:val="00656A37"/>
    <w:rsid w:val="0066515B"/>
    <w:rsid w:val="00687791"/>
    <w:rsid w:val="00687C75"/>
    <w:rsid w:val="006D671B"/>
    <w:rsid w:val="006E5716"/>
    <w:rsid w:val="00747107"/>
    <w:rsid w:val="007657DF"/>
    <w:rsid w:val="007902B0"/>
    <w:rsid w:val="007D1601"/>
    <w:rsid w:val="007E251B"/>
    <w:rsid w:val="00896A4D"/>
    <w:rsid w:val="00952FAC"/>
    <w:rsid w:val="0096061F"/>
    <w:rsid w:val="00997D96"/>
    <w:rsid w:val="009F46A7"/>
    <w:rsid w:val="00A264EE"/>
    <w:rsid w:val="00B40C6D"/>
    <w:rsid w:val="00B644C8"/>
    <w:rsid w:val="00B74574"/>
    <w:rsid w:val="00BF15C9"/>
    <w:rsid w:val="00C26997"/>
    <w:rsid w:val="00CC1D7D"/>
    <w:rsid w:val="00D21A32"/>
    <w:rsid w:val="00EA6006"/>
    <w:rsid w:val="00EE2425"/>
    <w:rsid w:val="00EF1578"/>
    <w:rsid w:val="00F113D7"/>
    <w:rsid w:val="00F11B76"/>
    <w:rsid w:val="00F35FB8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88688"/>
  <w15:chartTrackingRefBased/>
  <w15:docId w15:val="{A46E9BA6-A78C-45C0-997C-8AE1595C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D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7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902B0"/>
    <w:pPr>
      <w:ind w:left="720"/>
      <w:contextualSpacing/>
    </w:pPr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D7"/>
    <w:rPr>
      <w:rFonts w:ascii="Segoe UI" w:eastAsia="MS Mincho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D6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1B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6D6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671B"/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Kearns</dc:creator>
  <cp:keywords/>
  <dc:description/>
  <cp:lastModifiedBy>Nicola Butler</cp:lastModifiedBy>
  <cp:revision>2</cp:revision>
  <cp:lastPrinted>2019-11-19T10:37:00Z</cp:lastPrinted>
  <dcterms:created xsi:type="dcterms:W3CDTF">2019-12-23T13:45:00Z</dcterms:created>
  <dcterms:modified xsi:type="dcterms:W3CDTF">2019-12-23T13:45:00Z</dcterms:modified>
</cp:coreProperties>
</file>